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面试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面试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前28天内是否有发热、干咳、乏力、鼻塞、流涕、咽痛、腹泻等症状？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面试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前28天内，本人或家庭成员是否有国（境）外或疫情中、高风险地区旅行史和接触史？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面试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前28天内所在社区（村居）是否有确诊病例、疑似病例？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本人参加2020年烟台市市属事业单位公开招聘，现郑重承诺：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准考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面试前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联系电话：                       准考证号：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4CF4A6D"/>
    <w:rsid w:val="04E72482"/>
    <w:rsid w:val="055966CA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EC48C5"/>
    <w:rsid w:val="40F154ED"/>
    <w:rsid w:val="42060BC3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095D5A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C4B68"/>
    <w:rsid w:val="6AF52674"/>
    <w:rsid w:val="6B0B327E"/>
    <w:rsid w:val="6B45209B"/>
    <w:rsid w:val="6BBF7145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157</Words>
  <Characters>895</Characters>
  <Lines>7</Lines>
  <Paragraphs>2</Paragraphs>
  <TotalTime>0</TotalTime>
  <ScaleCrop>false</ScaleCrop>
  <LinksUpToDate>false</LinksUpToDate>
  <CharactersWithSpaces>1050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Administrator</cp:lastModifiedBy>
  <cp:lastPrinted>2020-07-21T08:49:00Z</cp:lastPrinted>
  <dcterms:modified xsi:type="dcterms:W3CDTF">2020-10-16T00:55:25Z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