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2021-2022学年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烟台市烟台山医院教学情况简介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一.接收见习学生</w:t>
      </w:r>
      <w:r>
        <w:rPr>
          <w:rFonts w:hint="eastAsia"/>
          <w:b/>
          <w:color w:val="auto"/>
          <w:sz w:val="28"/>
          <w:szCs w:val="28"/>
        </w:rPr>
        <w:t xml:space="preserve"> 1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13</w:t>
      </w:r>
      <w:r>
        <w:rPr>
          <w:rFonts w:hint="eastAsia"/>
          <w:b/>
          <w:sz w:val="28"/>
          <w:szCs w:val="28"/>
        </w:rPr>
        <w:t>人</w:t>
      </w: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（一）滨州医学院临床医学专业59人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36"/>
        </w:rPr>
        <w:t>（二）山东第一医科大学临床医学专业54</w:t>
      </w:r>
      <w:r>
        <w:rPr>
          <w:sz w:val="28"/>
          <w:szCs w:val="36"/>
        </w:rPr>
        <w:t>人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二.接收实习学生456人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（一）医疗医技类202人</w:t>
      </w:r>
    </w:p>
    <w:p>
      <w:pPr>
        <w:ind w:firstLine="140" w:firstLineChar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1.滨州医学院108人</w:t>
      </w:r>
    </w:p>
    <w:p>
      <w:pPr>
        <w:ind w:firstLine="980" w:firstLineChars="3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临床医学专业59人</w:t>
      </w:r>
    </w:p>
    <w:p>
      <w:pPr>
        <w:ind w:firstLine="980" w:firstLineChars="3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麻醉专业15人</w:t>
      </w:r>
    </w:p>
    <w:p>
      <w:pPr>
        <w:ind w:firstLine="980" w:firstLineChars="3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影像诊断专业2人</w:t>
      </w:r>
    </w:p>
    <w:p>
      <w:pPr>
        <w:ind w:firstLine="980" w:firstLineChars="3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影像技术专业15人</w:t>
      </w:r>
    </w:p>
    <w:p>
      <w:pPr>
        <w:ind w:firstLine="980" w:firstLineChars="3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口腔医学专业9人</w:t>
      </w:r>
    </w:p>
    <w:p>
      <w:pPr>
        <w:ind w:firstLine="980" w:firstLineChars="3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检验专业8人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36"/>
        </w:rPr>
        <w:t>山东第一医科大学37</w:t>
      </w:r>
      <w:r>
        <w:rPr>
          <w:sz w:val="28"/>
          <w:szCs w:val="36"/>
        </w:rPr>
        <w:t>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临床医学专业</w:t>
      </w:r>
      <w:r>
        <w:rPr>
          <w:rFonts w:hint="eastAsia" w:ascii="仿宋" w:hAnsi="仿宋" w:eastAsia="仿宋"/>
          <w:sz w:val="28"/>
          <w:szCs w:val="36"/>
        </w:rPr>
        <w:t>33</w:t>
      </w:r>
      <w:r>
        <w:rPr>
          <w:rFonts w:ascii="仿宋" w:hAnsi="仿宋" w:eastAsia="仿宋"/>
          <w:sz w:val="28"/>
          <w:szCs w:val="36"/>
        </w:rPr>
        <w:t>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医学影像专业</w:t>
      </w:r>
      <w:r>
        <w:rPr>
          <w:rFonts w:hint="eastAsia" w:ascii="仿宋" w:hAnsi="仿宋" w:eastAsia="仿宋"/>
          <w:sz w:val="28"/>
          <w:szCs w:val="36"/>
        </w:rPr>
        <w:t>3</w:t>
      </w:r>
      <w:r>
        <w:rPr>
          <w:rFonts w:ascii="仿宋" w:hAnsi="仿宋" w:eastAsia="仿宋"/>
          <w:sz w:val="28"/>
          <w:szCs w:val="36"/>
        </w:rPr>
        <w:t>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康复治疗专业1</w:t>
      </w:r>
      <w:r>
        <w:rPr>
          <w:rFonts w:ascii="仿宋" w:hAnsi="仿宋" w:eastAsia="仿宋"/>
          <w:sz w:val="28"/>
          <w:szCs w:val="36"/>
        </w:rPr>
        <w:t>人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3.山东中医药大学康复治疗专业5</w:t>
      </w:r>
      <w:r>
        <w:rPr>
          <w:sz w:val="28"/>
          <w:szCs w:val="36"/>
        </w:rPr>
        <w:t>人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4.山东中医药高等专科学校19人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骨伤专业2人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中医专业5人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针灸推拿专业3人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医学检验专业4人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营养专业2人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康复治疗专业3</w:t>
      </w:r>
      <w:r>
        <w:rPr>
          <w:rFonts w:ascii="仿宋" w:hAnsi="仿宋" w:eastAsia="仿宋"/>
          <w:sz w:val="28"/>
          <w:szCs w:val="36"/>
        </w:rPr>
        <w:t>人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5.山东医学高等专科学校7人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临床药学专业2人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口腔医学专业3人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康复治疗专业2人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36"/>
        </w:rPr>
        <w:t>莱阳卫校26人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医学影像专业12人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医学检验专业12人</w:t>
      </w:r>
    </w:p>
    <w:p>
      <w:pPr>
        <w:ind w:firstLine="840" w:firstLineChars="3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临床药学专业2人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（二）护理类254人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1.滨州医学院33人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普通护理专业17人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老年医学护理专业12人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助产专业2人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重症护理专业2人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2.南山学院护理专业9人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3.烟台护校78人</w:t>
      </w:r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普通护理专业21人</w:t>
      </w:r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专业顶岗实习57人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 莱阳卫校60人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普通护理专业31人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专业顶岗实习29人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5.山东中医药高等专科学校护理专业21人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6.聊城职业技术学院护理专业23人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7.潍坊护理职业学院护理专业13人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8.滨州职业学院护理专业7人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28"/>
        </w:rPr>
        <w:t>9.长春医学高等专科学校护理专业10人</w:t>
      </w: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接收滨州医学院专业学位硕士研究生5人</w:t>
      </w:r>
    </w:p>
    <w:p>
      <w:pPr>
        <w:ind w:left="281" w:hanging="281" w:hangingChars="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四.严格遵循相关医学院校教学大纲的要求，规范有序地开展教学活动，圆满完成本学年教学任务。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6EBD1"/>
    <w:multiLevelType w:val="singleLevel"/>
    <w:tmpl w:val="C036EBD1"/>
    <w:lvl w:ilvl="0" w:tentative="0">
      <w:start w:val="3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33F0"/>
    <w:rsid w:val="00074C20"/>
    <w:rsid w:val="00110CBC"/>
    <w:rsid w:val="001C6658"/>
    <w:rsid w:val="001C7F28"/>
    <w:rsid w:val="002033F0"/>
    <w:rsid w:val="002C2A96"/>
    <w:rsid w:val="002D67CB"/>
    <w:rsid w:val="00303E50"/>
    <w:rsid w:val="00344682"/>
    <w:rsid w:val="00347A80"/>
    <w:rsid w:val="003535DB"/>
    <w:rsid w:val="00434FBB"/>
    <w:rsid w:val="005144AE"/>
    <w:rsid w:val="005B1144"/>
    <w:rsid w:val="005B5243"/>
    <w:rsid w:val="006C2B69"/>
    <w:rsid w:val="00707943"/>
    <w:rsid w:val="00764D6B"/>
    <w:rsid w:val="00767549"/>
    <w:rsid w:val="007D593A"/>
    <w:rsid w:val="007F6809"/>
    <w:rsid w:val="008710FF"/>
    <w:rsid w:val="008D0055"/>
    <w:rsid w:val="009527E0"/>
    <w:rsid w:val="009771AE"/>
    <w:rsid w:val="00A52E76"/>
    <w:rsid w:val="00A8563D"/>
    <w:rsid w:val="00B6494C"/>
    <w:rsid w:val="00BB6893"/>
    <w:rsid w:val="00C5361E"/>
    <w:rsid w:val="00C91C17"/>
    <w:rsid w:val="00D3112C"/>
    <w:rsid w:val="00D72A29"/>
    <w:rsid w:val="00E64C18"/>
    <w:rsid w:val="00E67D0C"/>
    <w:rsid w:val="00EC04A2"/>
    <w:rsid w:val="00ED76F4"/>
    <w:rsid w:val="00EF5203"/>
    <w:rsid w:val="00F83BC1"/>
    <w:rsid w:val="00FB1A99"/>
    <w:rsid w:val="00FB3308"/>
    <w:rsid w:val="13C11440"/>
    <w:rsid w:val="142C697A"/>
    <w:rsid w:val="1F8432A1"/>
    <w:rsid w:val="253D5FB6"/>
    <w:rsid w:val="28D42478"/>
    <w:rsid w:val="2B532740"/>
    <w:rsid w:val="30095428"/>
    <w:rsid w:val="32FA64DA"/>
    <w:rsid w:val="361104EB"/>
    <w:rsid w:val="36E67683"/>
    <w:rsid w:val="576468F2"/>
    <w:rsid w:val="58C15EDF"/>
    <w:rsid w:val="5F4B4EC7"/>
    <w:rsid w:val="64887E95"/>
    <w:rsid w:val="6E055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100</Words>
  <Characters>570</Characters>
  <Lines>4</Lines>
  <Paragraphs>1</Paragraphs>
  <TotalTime>26</TotalTime>
  <ScaleCrop>false</ScaleCrop>
  <LinksUpToDate>false</LinksUpToDate>
  <CharactersWithSpaces>669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2022-02-24T02:38:00Z</dcterms:created>
  <dc:creator>Administrator</dc:creator>
  <cp:lastModifiedBy>大海</cp:lastModifiedBy>
  <dcterms:modified xsi:type="dcterms:W3CDTF">2022-02-25T01:50:26Z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68CD9636EB364E229717C42D229BFF94</vt:lpwstr>
  </property>
</Properties>
</file>